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_</w:t>
      </w:r>
      <w:r w:rsidR="00E454AF">
        <w:rPr>
          <w:rFonts w:ascii="Times New Roman" w:hAnsi="Times New Roman"/>
          <w:sz w:val="24"/>
        </w:rPr>
        <w:t>TRGOVAČKI SUD U ZAGREBBU</w:t>
      </w:r>
    </w:p>
    <w:p w:rsidR="000E1F39" w:rsidRPr="00E85D59" w:rsidRDefault="000E1F39" w:rsidP="000E1F39">
      <w:pPr>
        <w:jc w:val="both"/>
        <w:rPr>
          <w:rFonts w:ascii="Times New Roman" w:hAnsi="Times New Roman"/>
          <w:b/>
          <w:sz w:val="24"/>
          <w:szCs w:val="24"/>
          <w:lang w:val="pl-PL"/>
        </w:rPr>
      </w:pPr>
      <w:r w:rsidRPr="00B40BEB">
        <w:rPr>
          <w:rFonts w:ascii="Times New Roman" w:hAnsi="Times New Roman"/>
          <w:sz w:val="24"/>
          <w:szCs w:val="24"/>
          <w:lang w:val="pl-PL"/>
        </w:rPr>
        <w:t xml:space="preserve">Poslovni broj spisa </w:t>
      </w:r>
      <w:r w:rsidR="00E454AF" w:rsidRPr="00E85D59">
        <w:rPr>
          <w:rFonts w:ascii="Times New Roman" w:hAnsi="Times New Roman"/>
          <w:b/>
          <w:sz w:val="24"/>
          <w:szCs w:val="24"/>
          <w:lang w:val="pl-PL"/>
        </w:rPr>
        <w:t>47</w:t>
      </w:r>
      <w:r w:rsidR="00C17F61" w:rsidRPr="00E85D59">
        <w:rPr>
          <w:rFonts w:ascii="Times New Roman" w:hAnsi="Times New Roman"/>
          <w:b/>
          <w:sz w:val="24"/>
          <w:szCs w:val="24"/>
          <w:lang w:val="pl-PL"/>
        </w:rPr>
        <w:t>-</w:t>
      </w:r>
      <w:r w:rsidR="0054124B" w:rsidRPr="00E85D59">
        <w:rPr>
          <w:rFonts w:ascii="Times New Roman" w:hAnsi="Times New Roman"/>
          <w:b/>
          <w:sz w:val="24"/>
          <w:szCs w:val="24"/>
          <w:lang w:val="pl-PL"/>
        </w:rPr>
        <w:t>S</w:t>
      </w:r>
      <w:r w:rsidR="00C17F61" w:rsidRPr="00E85D59">
        <w:rPr>
          <w:rFonts w:ascii="Times New Roman" w:hAnsi="Times New Roman"/>
          <w:b/>
          <w:sz w:val="24"/>
          <w:szCs w:val="24"/>
          <w:lang w:val="pl-PL"/>
        </w:rPr>
        <w:t>t-</w:t>
      </w:r>
      <w:r w:rsidR="0054124B" w:rsidRPr="00E85D59">
        <w:rPr>
          <w:rFonts w:ascii="Times New Roman" w:hAnsi="Times New Roman"/>
          <w:b/>
          <w:sz w:val="24"/>
          <w:szCs w:val="24"/>
          <w:lang w:val="pl-PL"/>
        </w:rPr>
        <w:t>1087/14-11</w:t>
      </w:r>
    </w:p>
    <w:p w:rsidR="000E1F39" w:rsidRPr="00E85D59" w:rsidRDefault="000E1F39" w:rsidP="000E1F39">
      <w:pPr>
        <w:rPr>
          <w:rFonts w:ascii="Times New Roman" w:hAnsi="Times New Roman"/>
          <w:b/>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sidR="0054124B" w:rsidRPr="00E85D59">
        <w:rPr>
          <w:rFonts w:ascii="Times New Roman" w:hAnsi="Times New Roman"/>
          <w:b/>
          <w:sz w:val="24"/>
          <w:szCs w:val="24"/>
          <w:lang w:val="pl-PL"/>
        </w:rPr>
        <w:t>STEČAJNA MASA SIGMA-NEKRETNINE d.o.o.,Zagreb, Jagićeva 21/1</w:t>
      </w:r>
    </w:p>
    <w:p w:rsidR="000E1F39" w:rsidRDefault="000E1F39" w:rsidP="000E1F39">
      <w:pPr>
        <w:jc w:val="cente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OD_</w:t>
      </w:r>
      <w:r w:rsidR="0054124B">
        <w:rPr>
          <w:rFonts w:ascii="Times New Roman" w:hAnsi="Times New Roman"/>
          <w:sz w:val="24"/>
          <w:szCs w:val="24"/>
          <w:lang w:val="pl-PL"/>
        </w:rPr>
        <w:t>21.02.</w:t>
      </w:r>
      <w:r w:rsidRPr="00B40BEB">
        <w:rPr>
          <w:rFonts w:ascii="Times New Roman" w:hAnsi="Times New Roman"/>
          <w:sz w:val="24"/>
          <w:szCs w:val="24"/>
          <w:lang w:val="pl-PL"/>
        </w:rPr>
        <w:t>_ DO_</w:t>
      </w:r>
      <w:r w:rsidR="0054124B">
        <w:rPr>
          <w:rFonts w:ascii="Times New Roman" w:hAnsi="Times New Roman"/>
          <w:sz w:val="24"/>
          <w:szCs w:val="24"/>
          <w:lang w:val="pl-PL"/>
        </w:rPr>
        <w:t>17.11.2015.</w:t>
      </w:r>
    </w:p>
    <w:p w:rsidR="000E1F39" w:rsidRDefault="0054124B" w:rsidP="000E1F39">
      <w:pPr>
        <w:rPr>
          <w:rFonts w:ascii="Times New Roman" w:hAnsi="Times New Roman"/>
          <w:sz w:val="24"/>
          <w:szCs w:val="24"/>
          <w:lang w:val="pl-PL"/>
        </w:rPr>
      </w:pPr>
      <w:r>
        <w:rPr>
          <w:rFonts w:ascii="Times New Roman" w:hAnsi="Times New Roman"/>
          <w:sz w:val="24"/>
          <w:szCs w:val="24"/>
          <w:lang w:val="pl-PL"/>
        </w:rPr>
        <w:t>-Primopredaja dokumentacije obavljena je 21.02.2015. godine, te nakon proučavanja iste  utvrđeno je:</w:t>
      </w:r>
    </w:p>
    <w:p w:rsidR="0054124B" w:rsidRDefault="00A9400D" w:rsidP="000E1F39">
      <w:pPr>
        <w:rPr>
          <w:rFonts w:ascii="Times New Roman" w:hAnsi="Times New Roman"/>
          <w:sz w:val="24"/>
          <w:szCs w:val="24"/>
          <w:lang w:val="pl-PL"/>
        </w:rPr>
      </w:pPr>
      <w:r>
        <w:rPr>
          <w:rFonts w:ascii="Times New Roman" w:hAnsi="Times New Roman"/>
          <w:sz w:val="24"/>
          <w:szCs w:val="24"/>
          <w:lang w:val="pl-PL"/>
        </w:rPr>
        <w:t>1.dana 30.03.2005. godfine rješenjem sud posl.broj Sts</w:t>
      </w:r>
      <w:r w:rsidR="00E85D59">
        <w:rPr>
          <w:rFonts w:ascii="Times New Roman" w:hAnsi="Times New Roman"/>
          <w:sz w:val="24"/>
          <w:szCs w:val="24"/>
          <w:lang w:val="pl-PL"/>
        </w:rPr>
        <w:t>-14</w:t>
      </w:r>
      <w:r>
        <w:rPr>
          <w:rFonts w:ascii="Times New Roman" w:hAnsi="Times New Roman"/>
          <w:sz w:val="24"/>
          <w:szCs w:val="24"/>
          <w:lang w:val="pl-PL"/>
        </w:rPr>
        <w:t>28</w:t>
      </w:r>
      <w:r w:rsidR="00E85D59">
        <w:rPr>
          <w:rFonts w:ascii="Times New Roman" w:hAnsi="Times New Roman"/>
          <w:sz w:val="24"/>
          <w:szCs w:val="24"/>
          <w:lang w:val="pl-PL"/>
        </w:rPr>
        <w:t>1</w:t>
      </w:r>
      <w:r>
        <w:rPr>
          <w:rFonts w:ascii="Times New Roman" w:hAnsi="Times New Roman"/>
          <w:sz w:val="24"/>
          <w:szCs w:val="24"/>
          <w:lang w:val="pl-PL"/>
        </w:rPr>
        <w:t>/01  otvoren i zaključen stečawjni postupak nad društvom te je subjekt brisan iz sudskiog registra 22.11.2005. godine,</w:t>
      </w:r>
    </w:p>
    <w:p w:rsidR="00A9400D" w:rsidRDefault="00A9400D" w:rsidP="000E1F39">
      <w:pPr>
        <w:rPr>
          <w:rFonts w:ascii="Times New Roman" w:hAnsi="Times New Roman"/>
          <w:sz w:val="24"/>
          <w:szCs w:val="24"/>
          <w:lang w:val="pl-PL"/>
        </w:rPr>
      </w:pPr>
      <w:r>
        <w:rPr>
          <w:rFonts w:ascii="Times New Roman" w:hAnsi="Times New Roman"/>
          <w:sz w:val="24"/>
          <w:szCs w:val="24"/>
          <w:lang w:val="pl-PL"/>
        </w:rPr>
        <w:t xml:space="preserve">2.da je 04.12.2013. godine na prijedlog stečajne upraviteljica </w:t>
      </w:r>
      <w:r w:rsidR="00834C17">
        <w:rPr>
          <w:rFonts w:ascii="Times New Roman" w:hAnsi="Times New Roman"/>
          <w:sz w:val="24"/>
          <w:szCs w:val="24"/>
          <w:lang w:val="pl-PL"/>
        </w:rPr>
        <w:t xml:space="preserve">rješenjem suda pod brojem Sts-1481/01-3 od 19.09.2014 godine određen nastavak stečajnog postupka nad Stečajnom masom koju je činio udio u tvrtki BURZA NEKRETNINA d.o.o., </w:t>
      </w:r>
      <w:r w:rsidR="00555055">
        <w:rPr>
          <w:rFonts w:ascii="Times New Roman" w:hAnsi="Times New Roman"/>
          <w:sz w:val="24"/>
          <w:szCs w:val="24"/>
          <w:lang w:val="pl-PL"/>
        </w:rPr>
        <w:t>u visini 5,14% odnosno 26.300,00 kn,</w:t>
      </w:r>
    </w:p>
    <w:p w:rsidR="00834C17" w:rsidRDefault="00834C17" w:rsidP="000E1F39">
      <w:pPr>
        <w:rPr>
          <w:rFonts w:ascii="Times New Roman" w:hAnsi="Times New Roman"/>
          <w:sz w:val="24"/>
          <w:szCs w:val="24"/>
          <w:lang w:val="pl-PL"/>
        </w:rPr>
      </w:pPr>
      <w:r>
        <w:rPr>
          <w:rFonts w:ascii="Times New Roman" w:hAnsi="Times New Roman"/>
          <w:sz w:val="24"/>
          <w:szCs w:val="24"/>
          <w:lang w:val="pl-PL"/>
        </w:rPr>
        <w:t xml:space="preserve">3. dana 15.12.2014. godine na poslani zahtjev za unovčenje imovine-dionica stečajna upraviteljica je primila očitovanje da </w:t>
      </w:r>
      <w:r w:rsidR="00130F78">
        <w:rPr>
          <w:rFonts w:ascii="Times New Roman" w:hAnsi="Times New Roman"/>
          <w:sz w:val="24"/>
          <w:szCs w:val="24"/>
          <w:lang w:val="pl-PL"/>
        </w:rPr>
        <w:t>stečajn</w:t>
      </w:r>
      <w:r w:rsidR="00555055">
        <w:rPr>
          <w:rFonts w:ascii="Times New Roman" w:hAnsi="Times New Roman"/>
          <w:sz w:val="24"/>
          <w:szCs w:val="24"/>
          <w:lang w:val="pl-PL"/>
        </w:rPr>
        <w:t>i</w:t>
      </w:r>
      <w:r w:rsidR="00130F78">
        <w:rPr>
          <w:rFonts w:ascii="Times New Roman" w:hAnsi="Times New Roman"/>
          <w:sz w:val="24"/>
          <w:szCs w:val="24"/>
          <w:lang w:val="pl-PL"/>
        </w:rPr>
        <w:t xml:space="preserve"> dužnik posjeduje 0,55% udjela čija vrijednost iznosi 1.300,00 kn.</w:t>
      </w:r>
    </w:p>
    <w:p w:rsidR="00130F78" w:rsidRPr="00B40BEB" w:rsidRDefault="00130F78" w:rsidP="000E1F39">
      <w:pPr>
        <w:rPr>
          <w:rFonts w:ascii="Times New Roman" w:hAnsi="Times New Roman"/>
          <w:sz w:val="24"/>
          <w:szCs w:val="24"/>
          <w:lang w:val="pl-PL"/>
        </w:rPr>
      </w:pPr>
      <w:r>
        <w:rPr>
          <w:rFonts w:ascii="Times New Roman" w:hAnsi="Times New Roman"/>
          <w:sz w:val="24"/>
          <w:szCs w:val="24"/>
          <w:lang w:val="pl-PL"/>
        </w:rPr>
        <w:t xml:space="preserve">- dana 01.03.upućena ponuda Burzi nekretnina d.o.o. za kupnju poslovnog udjela po vrijednosti 1.300,00 kn, međutima do današnjeg dana se na ponudu nitko nije očitovao. </w:t>
      </w:r>
    </w:p>
    <w:p w:rsidR="000E1F39" w:rsidRDefault="000E1F39" w:rsidP="000E1F3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0E1F39" w:rsidRPr="00B40BEB" w:rsidRDefault="00130F78" w:rsidP="000E1F39">
      <w:pPr>
        <w:numPr>
          <w:ilvl w:val="0"/>
          <w:numId w:val="1"/>
        </w:numPr>
        <w:jc w:val="both"/>
        <w:rPr>
          <w:rFonts w:ascii="Times New Roman" w:hAnsi="Times New Roman"/>
          <w:sz w:val="24"/>
          <w:szCs w:val="24"/>
          <w:lang w:val="pl-PL"/>
        </w:rPr>
      </w:pPr>
      <w:r>
        <w:rPr>
          <w:rFonts w:ascii="Times New Roman" w:hAnsi="Times New Roman"/>
          <w:sz w:val="24"/>
          <w:szCs w:val="24"/>
          <w:lang w:val="pl-PL"/>
        </w:rPr>
        <w:t>Stečajnu masu čini knjigovodstvena vrijednost udjela u društvu Burza nekeretnine u iznosu 1.300,00 kn, ali zbog nezainteresiranosti nema prometnu vrijesnot.</w:t>
      </w:r>
    </w:p>
    <w:p w:rsidR="000E1F39" w:rsidRPr="00B40BEB" w:rsidRDefault="00555055" w:rsidP="000E1F39">
      <w:pPr>
        <w:numPr>
          <w:ilvl w:val="0"/>
          <w:numId w:val="1"/>
        </w:numPr>
        <w:jc w:val="both"/>
        <w:rPr>
          <w:rFonts w:ascii="Times New Roman" w:hAnsi="Times New Roman"/>
          <w:sz w:val="24"/>
          <w:szCs w:val="24"/>
          <w:lang w:val="pl-PL"/>
        </w:rPr>
      </w:pPr>
      <w:r>
        <w:rPr>
          <w:rFonts w:ascii="Times New Roman" w:hAnsi="Times New Roman"/>
          <w:sz w:val="24"/>
          <w:szCs w:val="24"/>
          <w:lang w:val="pl-PL"/>
        </w:rPr>
        <w:t>Nije bilo unovčenja predmeta stečajne mase,</w:t>
      </w:r>
    </w:p>
    <w:p w:rsidR="000E1F39" w:rsidRPr="00B40BEB" w:rsidRDefault="00555055" w:rsidP="000E1F39">
      <w:pPr>
        <w:numPr>
          <w:ilvl w:val="0"/>
          <w:numId w:val="1"/>
        </w:numPr>
        <w:jc w:val="both"/>
        <w:rPr>
          <w:rFonts w:ascii="Times New Roman" w:hAnsi="Times New Roman"/>
          <w:sz w:val="24"/>
          <w:szCs w:val="24"/>
          <w:lang w:val="pl-PL"/>
        </w:rPr>
      </w:pPr>
      <w:r>
        <w:rPr>
          <w:rFonts w:ascii="Times New Roman" w:hAnsi="Times New Roman"/>
          <w:sz w:val="24"/>
          <w:szCs w:val="24"/>
          <w:lang w:val="pl-PL"/>
        </w:rPr>
        <w:t>Nije bilo prijavljenih tražbina, dakle nema stečajnih vjerovnika,</w:t>
      </w:r>
    </w:p>
    <w:p w:rsidR="000E1F39" w:rsidRDefault="000E1F39" w:rsidP="000E1F39">
      <w:pPr>
        <w:ind w:left="360"/>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E85D59" w:rsidRDefault="00E85D59" w:rsidP="000E1F39">
      <w:pPr>
        <w:jc w:val="both"/>
        <w:rPr>
          <w:rFonts w:ascii="Times New Roman" w:hAnsi="Times New Roman"/>
          <w:sz w:val="24"/>
          <w:szCs w:val="24"/>
          <w:lang w:val="pl-PL"/>
        </w:rPr>
      </w:pPr>
      <w:r>
        <w:rPr>
          <w:rFonts w:ascii="Times New Roman" w:hAnsi="Times New Roman"/>
          <w:sz w:val="24"/>
          <w:szCs w:val="24"/>
          <w:lang w:val="pl-PL"/>
        </w:rPr>
        <w:t>Pokušaj unovčenja imovine koja iznosi nominalno 1.300,00 kn, nije uspio jer nema zainteresiranih kupaca pa je tržišna vrijednost  0,00 kn Nemoguće je poduzimati više bilo kakve radnje jer stečajni dužnik niti nema više nikakve imovine.</w:t>
      </w:r>
    </w:p>
    <w:p w:rsidR="000E1F39" w:rsidRPr="00B40BEB" w:rsidRDefault="00E85D59" w:rsidP="000E1F39">
      <w:pPr>
        <w:jc w:val="both"/>
        <w:rPr>
          <w:rFonts w:ascii="Times New Roman" w:hAnsi="Times New Roman"/>
          <w:sz w:val="24"/>
          <w:szCs w:val="24"/>
          <w:lang w:val="pl-PL"/>
        </w:rPr>
      </w:pPr>
      <w:r>
        <w:rPr>
          <w:rFonts w:ascii="Times New Roman" w:hAnsi="Times New Roman"/>
          <w:sz w:val="24"/>
          <w:szCs w:val="24"/>
          <w:lang w:val="pl-PL"/>
        </w:rPr>
        <w:t>S obzirom na izneseno stečajni upravitelj predlaže stečajnoj sudkinji donošenje rješenja o obustavi stečajnog postupka po čl.203 SZ</w:t>
      </w:r>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E85D59" w:rsidP="000E1F39">
      <w:pPr>
        <w:rPr>
          <w:rFonts w:ascii="Times New Roman" w:hAnsi="Times New Roman"/>
          <w:sz w:val="24"/>
          <w:szCs w:val="24"/>
          <w:lang w:val="pl-PL"/>
        </w:rPr>
      </w:pPr>
      <w:r>
        <w:rPr>
          <w:rFonts w:ascii="Times New Roman" w:hAnsi="Times New Roman"/>
          <w:sz w:val="24"/>
          <w:szCs w:val="24"/>
          <w:lang w:val="pl-PL"/>
        </w:rPr>
        <w:t>Zagreb, 17.11.2015.</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 xml:space="preserve">                       Branko Petanjek</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E1F39"/>
    <w:rsid w:val="00130F78"/>
    <w:rsid w:val="00315812"/>
    <w:rsid w:val="00332F1B"/>
    <w:rsid w:val="0054124B"/>
    <w:rsid w:val="00555055"/>
    <w:rsid w:val="00834C17"/>
    <w:rsid w:val="008512FB"/>
    <w:rsid w:val="00885FA8"/>
    <w:rsid w:val="00A9400D"/>
    <w:rsid w:val="00C17F61"/>
    <w:rsid w:val="00C61F72"/>
    <w:rsid w:val="00D44684"/>
    <w:rsid w:val="00E454AF"/>
    <w:rsid w:val="00E85D5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1801</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Ana Županić</cp:lastModifiedBy>
  <cp:revision>2</cp:revision>
  <cp:lastPrinted>2015-11-18T11:25:00Z</cp:lastPrinted>
  <dcterms:created xsi:type="dcterms:W3CDTF">2015-11-24T10:36:00Z</dcterms:created>
  <dcterms:modified xsi:type="dcterms:W3CDTF">2015-11-24T10:36:00Z</dcterms:modified>
</cp:coreProperties>
</file>